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330"/>
      </w:tblGrid>
      <w:tr w:rsidR="00EC0073" w14:paraId="0F042DD2" w14:textId="77777777" w:rsidTr="00A91404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9C282DF" w14:textId="7BE6787B" w:rsidR="00772F94" w:rsidRPr="00CC074E" w:rsidRDefault="0021030A" w:rsidP="0021030A">
            <w:pPr>
              <w:pStyle w:val="Title"/>
              <w:jc w:val="center"/>
              <w:rPr>
                <w:sz w:val="72"/>
                <w:szCs w:val="72"/>
              </w:rPr>
            </w:pPr>
            <w:r w:rsidRPr="00CC074E">
              <w:rPr>
                <w:sz w:val="72"/>
                <w:szCs w:val="72"/>
              </w:rPr>
              <w:t>Launch into challenger PTA</w:t>
            </w:r>
          </w:p>
          <w:p w14:paraId="1CB3A404" w14:textId="383DEB9C" w:rsidR="00A91404" w:rsidRPr="003A75CF" w:rsidRDefault="0095649F" w:rsidP="00682AC5">
            <w:pPr>
              <w:pStyle w:val="EventHeading"/>
              <w:jc w:val="center"/>
              <w:rPr>
                <w:szCs w:val="48"/>
                <w:u w:val="single"/>
              </w:rPr>
            </w:pPr>
            <w:r w:rsidRPr="003A75CF">
              <w:rPr>
                <w:szCs w:val="48"/>
                <w:u w:val="single"/>
              </w:rPr>
              <w:t>April</w:t>
            </w:r>
            <w:r w:rsidR="0021030A" w:rsidRPr="003A75CF">
              <w:rPr>
                <w:szCs w:val="48"/>
                <w:u w:val="single"/>
              </w:rPr>
              <w:t xml:space="preserve"> New</w:t>
            </w:r>
            <w:r w:rsidR="00682AC5" w:rsidRPr="003A75CF">
              <w:rPr>
                <w:szCs w:val="48"/>
                <w:u w:val="single"/>
              </w:rPr>
              <w:t>s</w:t>
            </w:r>
            <w:r w:rsidR="0021030A" w:rsidRPr="003A75CF">
              <w:rPr>
                <w:szCs w:val="48"/>
                <w:u w:val="single"/>
              </w:rPr>
              <w:t>letter</w:t>
            </w:r>
          </w:p>
          <w:p w14:paraId="2092AAEB" w14:textId="79611437" w:rsidR="001F3DB5" w:rsidRPr="000674DD" w:rsidRDefault="00321144" w:rsidP="000674DD">
            <w:pPr>
              <w:tabs>
                <w:tab w:val="left" w:pos="2625"/>
              </w:tabs>
              <w:jc w:val="center"/>
            </w:pPr>
            <w:hyperlink r:id="rId10" w:history="1">
              <w:r w:rsidR="006A1CDE" w:rsidRPr="006B2292">
                <w:rPr>
                  <w:rStyle w:val="Hyperlink"/>
                </w:rPr>
                <w:t>https://challengerpta.ourschoolpages.com/Home</w:t>
              </w:r>
            </w:hyperlink>
          </w:p>
          <w:p w14:paraId="4C340F76" w14:textId="5E77EC8A" w:rsidR="00947098" w:rsidRPr="003C7D18" w:rsidRDefault="00120003" w:rsidP="00691697">
            <w:pPr>
              <w:pStyle w:val="EventHeading"/>
              <w:jc w:val="center"/>
              <w:rPr>
                <w:sz w:val="40"/>
                <w:szCs w:val="40"/>
              </w:rPr>
            </w:pPr>
            <w:r w:rsidRPr="003C7D18">
              <w:rPr>
                <w:sz w:val="40"/>
                <w:szCs w:val="40"/>
              </w:rPr>
              <w:t>spring</w:t>
            </w:r>
            <w:r w:rsidR="005C0219" w:rsidRPr="003C7D18">
              <w:rPr>
                <w:sz w:val="40"/>
                <w:szCs w:val="40"/>
              </w:rPr>
              <w:t xml:space="preserve"> </w:t>
            </w:r>
            <w:r w:rsidR="00376D8D" w:rsidRPr="003C7D18">
              <w:rPr>
                <w:sz w:val="40"/>
                <w:szCs w:val="40"/>
              </w:rPr>
              <w:t>is h</w:t>
            </w:r>
            <w:r w:rsidR="000674DD" w:rsidRPr="003C7D18">
              <w:rPr>
                <w:sz w:val="40"/>
                <w:szCs w:val="40"/>
              </w:rPr>
              <w:t>er</w:t>
            </w:r>
            <w:r w:rsidR="00376D8D" w:rsidRPr="003C7D18">
              <w:rPr>
                <w:sz w:val="40"/>
                <w:szCs w:val="40"/>
              </w:rPr>
              <w:t>e!</w:t>
            </w:r>
          </w:p>
          <w:p w14:paraId="0BE426C7" w14:textId="0BDE8FE9" w:rsidR="00BF3815" w:rsidRDefault="0046776E" w:rsidP="00811446">
            <w:pPr>
              <w:pStyle w:val="BlockText"/>
              <w:jc w:val="center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</w:pPr>
            <w:r w:rsidRPr="00BF3815">
              <w:rPr>
                <w:rStyle w:val="Strong"/>
                <w:color w:val="auto"/>
                <w:sz w:val="24"/>
                <w:szCs w:val="24"/>
              </w:rPr>
              <w:t>Bingo</w:t>
            </w:r>
            <w:r w:rsidR="00460A94">
              <w:rPr>
                <w:rStyle w:val="Strong"/>
                <w:color w:val="auto"/>
                <w:sz w:val="24"/>
                <w:szCs w:val="24"/>
              </w:rPr>
              <w:t xml:space="preserve">, Festival of Cultures, </w:t>
            </w:r>
            <w:r w:rsidRPr="00BF3815">
              <w:rPr>
                <w:rStyle w:val="Strong"/>
                <w:color w:val="auto"/>
                <w:sz w:val="24"/>
                <w:szCs w:val="24"/>
              </w:rPr>
              <w:t>Art Walk</w:t>
            </w:r>
            <w:r w:rsidR="00287101">
              <w:rPr>
                <w:rStyle w:val="Strong"/>
                <w:color w:val="auto"/>
                <w:sz w:val="24"/>
                <w:szCs w:val="24"/>
              </w:rPr>
              <w:t xml:space="preserve">/Book Fair, </w:t>
            </w:r>
            <w:r w:rsidRPr="00BF3815">
              <w:rPr>
                <w:rStyle w:val="Strong"/>
                <w:color w:val="auto"/>
                <w:sz w:val="24"/>
                <w:szCs w:val="24"/>
              </w:rPr>
              <w:t>and Teacher Appreciation</w:t>
            </w:r>
            <w:r w:rsidR="004C741F">
              <w:rPr>
                <w:rStyle w:val="Strong"/>
                <w:color w:val="auto"/>
                <w:sz w:val="24"/>
                <w:szCs w:val="24"/>
              </w:rPr>
              <w:t xml:space="preserve"> week </w:t>
            </w:r>
            <w:r w:rsidR="007C48B4" w:rsidRPr="00BF3815">
              <w:rPr>
                <w:rStyle w:val="Strong"/>
                <w:color w:val="auto"/>
                <w:sz w:val="24"/>
                <w:szCs w:val="24"/>
              </w:rPr>
              <w:t xml:space="preserve">are being planned this spring and we need YOUR help!  </w:t>
            </w:r>
            <w:r w:rsidR="0084061D" w:rsidRPr="00BF3815">
              <w:rPr>
                <w:rStyle w:val="Strong"/>
                <w:color w:val="auto"/>
                <w:sz w:val="24"/>
                <w:szCs w:val="24"/>
              </w:rPr>
              <w:t>These Challenger events for students</w:t>
            </w:r>
            <w:r w:rsidRPr="00BF3815">
              <w:rPr>
                <w:rStyle w:val="Strong"/>
                <w:color w:val="auto"/>
                <w:sz w:val="24"/>
                <w:szCs w:val="24"/>
              </w:rPr>
              <w:t xml:space="preserve"> and staff</w:t>
            </w:r>
            <w:r w:rsidR="0084061D" w:rsidRPr="00BF3815">
              <w:rPr>
                <w:rStyle w:val="Strong"/>
                <w:color w:val="auto"/>
                <w:sz w:val="24"/>
                <w:szCs w:val="24"/>
              </w:rPr>
              <w:t xml:space="preserve"> only happen if we have enough </w:t>
            </w:r>
            <w:r w:rsidR="003F1173">
              <w:rPr>
                <w:rStyle w:val="Strong"/>
                <w:color w:val="auto"/>
                <w:sz w:val="24"/>
                <w:szCs w:val="24"/>
              </w:rPr>
              <w:t>volunteer participation.</w:t>
            </w:r>
            <w:r w:rsidR="00A47B50" w:rsidRPr="00BF3815">
              <w:rPr>
                <w:rStyle w:val="Strong"/>
                <w:color w:val="auto"/>
                <w:sz w:val="24"/>
                <w:szCs w:val="24"/>
              </w:rPr>
              <w:t xml:space="preserve">  </w:t>
            </w:r>
            <w:r w:rsidR="00236D97">
              <w:rPr>
                <w:rStyle w:val="Strong"/>
                <w:color w:val="auto"/>
                <w:sz w:val="24"/>
                <w:szCs w:val="24"/>
              </w:rPr>
              <w:t xml:space="preserve">Please email </w:t>
            </w:r>
            <w:r w:rsidR="001447B0">
              <w:rPr>
                <w:rStyle w:val="Strong"/>
                <w:color w:val="auto"/>
                <w:sz w:val="24"/>
                <w:szCs w:val="24"/>
              </w:rPr>
              <w:t xml:space="preserve">the PTA at </w:t>
            </w:r>
            <w:hyperlink r:id="rId11" w:history="1">
              <w:r w:rsidR="001447B0" w:rsidRPr="001447B0">
                <w:rPr>
                  <w:rStyle w:val="Hyperlink"/>
                  <w:rFonts w:ascii="Calibri" w:hAnsi="Calibri" w:cs="Calibri"/>
                  <w:color w:val="auto"/>
                  <w:bdr w:val="none" w:sz="0" w:space="0" w:color="auto" w:frame="1"/>
                  <w:shd w:val="clear" w:color="auto" w:fill="FFFFFF"/>
                </w:rPr>
                <w:t>challenger.comets.pta@gmail.com</w:t>
              </w:r>
            </w:hyperlink>
            <w:r w:rsidR="00236D97" w:rsidRPr="00236D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 </w:t>
            </w:r>
            <w:r w:rsidR="001447B0" w:rsidRPr="001447B0">
              <w:rPr>
                <w:rFonts w:asciiTheme="majorHAnsi" w:hAnsiTheme="majorHAnsi" w:cs="Calibri"/>
                <w:color w:val="auto"/>
                <w:sz w:val="24"/>
                <w:szCs w:val="24"/>
                <w:shd w:val="clear" w:color="auto" w:fill="FFFFFF"/>
              </w:rPr>
              <w:t>to sign up!</w:t>
            </w:r>
            <w:r w:rsidR="001447B0" w:rsidRPr="001447B0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D37FE8" w14:textId="77777777" w:rsidR="000674DD" w:rsidRDefault="000674DD" w:rsidP="00811446">
            <w:pPr>
              <w:pStyle w:val="BlockText"/>
              <w:jc w:val="center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</w:rPr>
            </w:pPr>
          </w:p>
          <w:p w14:paraId="7BBD556C" w14:textId="29831250" w:rsidR="000674DD" w:rsidRDefault="000674DD" w:rsidP="00811446">
            <w:pPr>
              <w:pStyle w:val="BlockText"/>
              <w:jc w:val="center"/>
              <w:rPr>
                <w:rStyle w:val="Strong"/>
                <w:color w:val="auto"/>
                <w:sz w:val="24"/>
                <w:szCs w:val="24"/>
              </w:rPr>
            </w:pPr>
            <w:r w:rsidRPr="00F577B8">
              <w:rPr>
                <w:noProof/>
                <w:color w:val="auto"/>
              </w:rPr>
              <w:drawing>
                <wp:inline distT="0" distB="0" distL="0" distR="0" wp14:anchorId="24624721" wp14:editId="79E4EAD9">
                  <wp:extent cx="3526406" cy="2724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36" cy="273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76F0D" w14:textId="77777777" w:rsidR="003C7D18" w:rsidRPr="00BF3815" w:rsidRDefault="003C7D18" w:rsidP="00811446">
            <w:pPr>
              <w:pStyle w:val="BlockText"/>
              <w:jc w:val="center"/>
              <w:rPr>
                <w:rStyle w:val="Strong"/>
                <w:color w:val="auto"/>
                <w:sz w:val="24"/>
                <w:szCs w:val="24"/>
              </w:rPr>
            </w:pPr>
          </w:p>
          <w:p w14:paraId="7C2F917F" w14:textId="137FF1B5" w:rsidR="00691697" w:rsidRDefault="008F0988" w:rsidP="003C7D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1DFFA7" wp14:editId="56FEB9E8">
                  <wp:extent cx="1143000" cy="123733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469" cy="125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D6F27" w14:textId="77777777" w:rsidR="00BF3815" w:rsidRDefault="00BF3815" w:rsidP="00BF3815">
            <w:pPr>
              <w:jc w:val="center"/>
              <w:rPr>
                <w:sz w:val="24"/>
                <w:szCs w:val="24"/>
              </w:rPr>
            </w:pPr>
          </w:p>
          <w:p w14:paraId="5757D0D4" w14:textId="5F2A8410" w:rsidR="00691697" w:rsidRPr="002004D0" w:rsidRDefault="00691697" w:rsidP="00482BD7">
            <w:pPr>
              <w:jc w:val="center"/>
              <w:rPr>
                <w:sz w:val="20"/>
                <w:szCs w:val="20"/>
              </w:rPr>
            </w:pPr>
            <w:r w:rsidRPr="002004D0">
              <w:rPr>
                <w:sz w:val="20"/>
                <w:szCs w:val="20"/>
              </w:rPr>
              <w:t xml:space="preserve">Thank you to everyone who participated in last month’s PTA Book Swap!  </w:t>
            </w:r>
            <w:r w:rsidR="00C0078E">
              <w:rPr>
                <w:sz w:val="20"/>
                <w:szCs w:val="20"/>
              </w:rPr>
              <w:t>The extra books were donated to the</w:t>
            </w:r>
            <w:r w:rsidR="007B5081">
              <w:rPr>
                <w:sz w:val="20"/>
                <w:szCs w:val="20"/>
              </w:rPr>
              <w:t xml:space="preserve"> </w:t>
            </w:r>
            <w:r w:rsidR="00235BDF" w:rsidRPr="002004D0">
              <w:rPr>
                <w:sz w:val="20"/>
                <w:szCs w:val="20"/>
              </w:rPr>
              <w:t>Issaquah Foo</w:t>
            </w:r>
            <w:r w:rsidR="00C0078E">
              <w:rPr>
                <w:sz w:val="20"/>
                <w:szCs w:val="20"/>
              </w:rPr>
              <w:t>d &amp;</w:t>
            </w:r>
            <w:r w:rsidR="00235BDF" w:rsidRPr="002004D0">
              <w:rPr>
                <w:sz w:val="20"/>
                <w:szCs w:val="20"/>
              </w:rPr>
              <w:t xml:space="preserve"> Clothing Bank and a</w:t>
            </w:r>
            <w:r w:rsidR="00A03B53">
              <w:rPr>
                <w:sz w:val="20"/>
                <w:szCs w:val="20"/>
              </w:rPr>
              <w:t xml:space="preserve"> local</w:t>
            </w:r>
            <w:r w:rsidR="00235BDF" w:rsidRPr="002004D0">
              <w:rPr>
                <w:sz w:val="20"/>
                <w:szCs w:val="20"/>
              </w:rPr>
              <w:t xml:space="preserve"> preschool in need</w:t>
            </w:r>
            <w:r w:rsidR="00BA1FCE">
              <w:rPr>
                <w:sz w:val="20"/>
                <w:szCs w:val="20"/>
              </w:rPr>
              <w:t xml:space="preserve"> of books!</w:t>
            </w:r>
            <w:r w:rsidR="00D76D49">
              <w:rPr>
                <w:sz w:val="20"/>
                <w:szCs w:val="20"/>
              </w:rPr>
              <w:t xml:space="preserve">  The event was a huge success!  </w:t>
            </w:r>
          </w:p>
        </w:tc>
        <w:tc>
          <w:tcPr>
            <w:tcW w:w="333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3497267" w14:textId="77777777" w:rsidR="00566F4D" w:rsidRDefault="00566F4D" w:rsidP="00566F4D">
            <w:pPr>
              <w:pStyle w:val="EventSubhead"/>
              <w:jc w:val="center"/>
            </w:pPr>
          </w:p>
          <w:p w14:paraId="6B46FFC5" w14:textId="1DCF2C11" w:rsidR="00E511BE" w:rsidRPr="00E511BE" w:rsidRDefault="00C72C38" w:rsidP="00E511BE">
            <w:pPr>
              <w:pStyle w:val="EventSubhead"/>
              <w:jc w:val="center"/>
            </w:pPr>
            <w:r>
              <w:t>Coming Soon:</w:t>
            </w:r>
          </w:p>
          <w:p w14:paraId="20EA739E" w14:textId="56DF3006" w:rsidR="007E387E" w:rsidRDefault="007E387E" w:rsidP="00E511BE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Popcorn Friday!</w:t>
            </w:r>
          </w:p>
          <w:p w14:paraId="4B424B71" w14:textId="76B4FB1D" w:rsidR="007E387E" w:rsidRPr="0017297D" w:rsidRDefault="0095649F" w:rsidP="007E387E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 xml:space="preserve">April </w:t>
            </w:r>
            <w:r w:rsidR="003A75CF" w:rsidRPr="0017297D">
              <w:rPr>
                <w:color w:val="auto"/>
              </w:rPr>
              <w:t>1</w:t>
            </w:r>
            <w:r w:rsidR="003A75CF" w:rsidRPr="0017297D">
              <w:rPr>
                <w:color w:val="auto"/>
                <w:vertAlign w:val="superscript"/>
              </w:rPr>
              <w:t>st</w:t>
            </w:r>
            <w:r w:rsidR="003A75CF" w:rsidRPr="0017297D">
              <w:rPr>
                <w:color w:val="auto"/>
              </w:rPr>
              <w:t xml:space="preserve"> </w:t>
            </w:r>
          </w:p>
          <w:p w14:paraId="5782EE1F" w14:textId="58DD75F9" w:rsidR="00E511BE" w:rsidRDefault="00E511BE" w:rsidP="00E511BE">
            <w:pPr>
              <w:jc w:val="center"/>
            </w:pPr>
          </w:p>
          <w:p w14:paraId="019DF3F4" w14:textId="4C798C8A" w:rsidR="00B40B63" w:rsidRPr="003A75CF" w:rsidRDefault="004D42DD" w:rsidP="00B40B63">
            <w:pPr>
              <w:pStyle w:val="EventHeading"/>
              <w:jc w:val="center"/>
              <w:rPr>
                <w:sz w:val="40"/>
                <w:szCs w:val="22"/>
              </w:rPr>
            </w:pPr>
            <w:r>
              <w:rPr>
                <w:sz w:val="40"/>
                <w:szCs w:val="22"/>
              </w:rPr>
              <w:t>challenger Food drive</w:t>
            </w:r>
          </w:p>
          <w:p w14:paraId="4816ECD8" w14:textId="5797B671" w:rsidR="00AD08FC" w:rsidRPr="0017297D" w:rsidRDefault="004D42DD" w:rsidP="00E511BE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>March 28</w:t>
            </w:r>
            <w:r w:rsidRPr="0017297D">
              <w:rPr>
                <w:color w:val="auto"/>
                <w:vertAlign w:val="superscript"/>
              </w:rPr>
              <w:t>th</w:t>
            </w:r>
            <w:r w:rsidRPr="0017297D">
              <w:rPr>
                <w:color w:val="auto"/>
              </w:rPr>
              <w:t xml:space="preserve">- April </w:t>
            </w:r>
            <w:r w:rsidR="0006715A" w:rsidRPr="0017297D">
              <w:rPr>
                <w:color w:val="auto"/>
              </w:rPr>
              <w:t>8</w:t>
            </w:r>
            <w:r w:rsidR="0006715A" w:rsidRPr="0017297D">
              <w:rPr>
                <w:color w:val="auto"/>
                <w:vertAlign w:val="superscript"/>
              </w:rPr>
              <w:t>th</w:t>
            </w:r>
            <w:r w:rsidR="0006715A" w:rsidRPr="0017297D">
              <w:rPr>
                <w:color w:val="auto"/>
              </w:rPr>
              <w:t xml:space="preserve"> </w:t>
            </w:r>
          </w:p>
          <w:p w14:paraId="4B83EDE1" w14:textId="77777777" w:rsidR="003A75CF" w:rsidRDefault="003A75CF" w:rsidP="00013D3B">
            <w:pPr>
              <w:jc w:val="center"/>
            </w:pPr>
          </w:p>
          <w:p w14:paraId="663BF74B" w14:textId="2A8B8FB1" w:rsidR="003A75CF" w:rsidRPr="003A75CF" w:rsidRDefault="003A75CF" w:rsidP="003A75CF">
            <w:pPr>
              <w:pStyle w:val="EventHeading"/>
              <w:jc w:val="center"/>
              <w:rPr>
                <w:sz w:val="40"/>
                <w:szCs w:val="22"/>
              </w:rPr>
            </w:pPr>
            <w:r w:rsidRPr="003A75CF">
              <w:rPr>
                <w:sz w:val="40"/>
                <w:szCs w:val="22"/>
              </w:rPr>
              <w:t>Spring Break</w:t>
            </w:r>
          </w:p>
          <w:p w14:paraId="5802F855" w14:textId="3C2323CA" w:rsidR="00065827" w:rsidRPr="0017297D" w:rsidRDefault="00DE507A" w:rsidP="00DE507A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>April 11</w:t>
            </w:r>
            <w:r w:rsidRPr="0017297D">
              <w:rPr>
                <w:color w:val="auto"/>
                <w:vertAlign w:val="superscript"/>
              </w:rPr>
              <w:t>th</w:t>
            </w:r>
            <w:r w:rsidRPr="0017297D">
              <w:rPr>
                <w:color w:val="auto"/>
              </w:rPr>
              <w:t>-</w:t>
            </w:r>
            <w:r w:rsidR="00947098" w:rsidRPr="0017297D">
              <w:rPr>
                <w:color w:val="auto"/>
              </w:rPr>
              <w:t xml:space="preserve"> 15</w:t>
            </w:r>
            <w:r w:rsidR="00947098" w:rsidRPr="0017297D">
              <w:rPr>
                <w:color w:val="auto"/>
                <w:vertAlign w:val="superscript"/>
              </w:rPr>
              <w:t>th</w:t>
            </w:r>
            <w:r w:rsidR="00947098" w:rsidRPr="0017297D">
              <w:rPr>
                <w:color w:val="auto"/>
              </w:rPr>
              <w:t xml:space="preserve"> </w:t>
            </w:r>
          </w:p>
          <w:p w14:paraId="61125476" w14:textId="77777777" w:rsidR="002B7C2F" w:rsidRDefault="002B7C2F" w:rsidP="00DE507A">
            <w:pPr>
              <w:jc w:val="center"/>
            </w:pPr>
          </w:p>
          <w:p w14:paraId="671A087C" w14:textId="77777777" w:rsidR="002B7C2F" w:rsidRPr="00B92B70" w:rsidRDefault="002B7C2F" w:rsidP="002B7C2F">
            <w:pPr>
              <w:pStyle w:val="EventHeading"/>
              <w:jc w:val="center"/>
              <w:rPr>
                <w:sz w:val="40"/>
                <w:szCs w:val="40"/>
              </w:rPr>
            </w:pPr>
            <w:r w:rsidRPr="00B92B70">
              <w:rPr>
                <w:sz w:val="40"/>
                <w:szCs w:val="40"/>
              </w:rPr>
              <w:t>spirit day!</w:t>
            </w:r>
          </w:p>
          <w:p w14:paraId="6CC458AF" w14:textId="77777777" w:rsidR="002B7C2F" w:rsidRPr="0017297D" w:rsidRDefault="002B7C2F" w:rsidP="002B7C2F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>April 29</w:t>
            </w:r>
            <w:r w:rsidRPr="0017297D">
              <w:rPr>
                <w:color w:val="auto"/>
                <w:vertAlign w:val="superscript"/>
              </w:rPr>
              <w:t>th</w:t>
            </w:r>
            <w:r w:rsidRPr="0017297D">
              <w:rPr>
                <w:color w:val="auto"/>
              </w:rPr>
              <w:t xml:space="preserve"> </w:t>
            </w:r>
          </w:p>
          <w:p w14:paraId="6CB14111" w14:textId="77777777" w:rsidR="002B7C2F" w:rsidRDefault="002B7C2F" w:rsidP="00DE507A">
            <w:pPr>
              <w:jc w:val="center"/>
            </w:pPr>
          </w:p>
          <w:p w14:paraId="5BDE1687" w14:textId="7E1C7F05" w:rsidR="00DC212C" w:rsidRPr="00DC212C" w:rsidRDefault="00196371" w:rsidP="00DC212C">
            <w:pPr>
              <w:pStyle w:val="EventHeading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last </w:t>
            </w:r>
            <w:r w:rsidR="00BB5D03" w:rsidRPr="00B92B70">
              <w:rPr>
                <w:sz w:val="40"/>
                <w:szCs w:val="40"/>
              </w:rPr>
              <w:t>General PTA Meeting</w:t>
            </w:r>
            <w:r>
              <w:rPr>
                <w:sz w:val="40"/>
                <w:szCs w:val="40"/>
              </w:rPr>
              <w:t xml:space="preserve"> </w:t>
            </w:r>
            <w:r w:rsidR="00DC212C">
              <w:rPr>
                <w:sz w:val="40"/>
                <w:szCs w:val="40"/>
              </w:rPr>
              <w:t xml:space="preserve"> </w:t>
            </w:r>
            <w:r w:rsidR="00DC212C" w:rsidRPr="00DC212C">
              <w:rPr>
                <w:sz w:val="28"/>
              </w:rPr>
              <w:t>2021-2022 school year</w:t>
            </w:r>
          </w:p>
          <w:p w14:paraId="14834ABE" w14:textId="1EF767C6" w:rsidR="00065827" w:rsidRPr="0017297D" w:rsidRDefault="00482BD7" w:rsidP="007E387E">
            <w:pPr>
              <w:jc w:val="center"/>
              <w:rPr>
                <w:color w:val="auto"/>
              </w:rPr>
            </w:pPr>
            <w:r w:rsidRPr="0017297D">
              <w:rPr>
                <w:color w:val="auto"/>
              </w:rPr>
              <w:t>May</w:t>
            </w:r>
            <w:r w:rsidR="00196371" w:rsidRPr="0017297D">
              <w:rPr>
                <w:color w:val="auto"/>
              </w:rPr>
              <w:t xml:space="preserve"> 10</w:t>
            </w:r>
            <w:r w:rsidR="00196371" w:rsidRPr="0017297D">
              <w:rPr>
                <w:color w:val="auto"/>
                <w:vertAlign w:val="superscript"/>
              </w:rPr>
              <w:t>th</w:t>
            </w:r>
            <w:r w:rsidR="00196371" w:rsidRPr="0017297D">
              <w:rPr>
                <w:color w:val="auto"/>
              </w:rPr>
              <w:t xml:space="preserve"> @ 7:00 pm</w:t>
            </w:r>
          </w:p>
          <w:p w14:paraId="4F5F68F8" w14:textId="77777777" w:rsidR="00CA3CDD" w:rsidRPr="00AB1515" w:rsidRDefault="00CA3CDD" w:rsidP="00AB1515">
            <w:pPr>
              <w:rPr>
                <w:sz w:val="24"/>
                <w:szCs w:val="24"/>
              </w:rPr>
            </w:pPr>
          </w:p>
          <w:p w14:paraId="3EA066CF" w14:textId="77777777" w:rsidR="00C006C4" w:rsidRPr="007C260D" w:rsidRDefault="00A9140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  <w:r w:rsidRPr="007C260D">
              <w:rPr>
                <w:noProof/>
                <w:sz w:val="24"/>
                <w:szCs w:val="24"/>
              </w:rPr>
              <w:drawing>
                <wp:inline distT="0" distB="0" distL="0" distR="0" wp14:anchorId="53CCD138" wp14:editId="2168F448">
                  <wp:extent cx="1228725" cy="34936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53" cy="35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ABF50" w14:textId="77777777" w:rsidR="00C006C4" w:rsidRPr="007C260D" w:rsidRDefault="00C006C4" w:rsidP="007C260D">
            <w:pPr>
              <w:pStyle w:val="EventInfo"/>
              <w:jc w:val="center"/>
              <w:rPr>
                <w:rStyle w:val="Strong"/>
                <w:color w:val="404040" w:themeColor="text1" w:themeTint="BF"/>
                <w:sz w:val="24"/>
                <w:szCs w:val="24"/>
              </w:rPr>
            </w:pPr>
          </w:p>
          <w:p w14:paraId="468D4F8B" w14:textId="0E55EE49" w:rsidR="003777F9" w:rsidRPr="0017297D" w:rsidRDefault="00C006C4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LIVE WITH PROMISE</w:t>
            </w:r>
          </w:p>
          <w:p w14:paraId="2C901EE0" w14:textId="7BE131DE" w:rsidR="003777F9" w:rsidRPr="0017297D" w:rsidRDefault="003777F9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L</w:t>
            </w:r>
            <w:r w:rsidR="00F42EDF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 xml:space="preserve">ead </w:t>
            </w:r>
            <w:r w:rsidRPr="0017297D">
              <w:rPr>
                <w:sz w:val="20"/>
                <w:szCs w:val="20"/>
              </w:rPr>
              <w:t>our children to a promising future</w:t>
            </w:r>
          </w:p>
          <w:p w14:paraId="2B4FAB02" w14:textId="238F0BF6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I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nvolve</w:t>
            </w:r>
            <w:r w:rsidR="003777F9" w:rsidRPr="0017297D">
              <w:rPr>
                <w:sz w:val="20"/>
                <w:szCs w:val="20"/>
              </w:rPr>
              <w:t xml:space="preserve"> every parent</w:t>
            </w:r>
          </w:p>
          <w:p w14:paraId="452F27BA" w14:textId="18135F90" w:rsidR="003777F9" w:rsidRPr="0017297D" w:rsidRDefault="00534763" w:rsidP="007C260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V</w:t>
            </w:r>
            <w:r w:rsidR="003777F9"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oice</w:t>
            </w:r>
            <w:r w:rsidR="003777F9" w:rsidRPr="0017297D">
              <w:rPr>
                <w:sz w:val="20"/>
                <w:szCs w:val="20"/>
              </w:rPr>
              <w:t xml:space="preserve"> for every child</w:t>
            </w:r>
          </w:p>
          <w:p w14:paraId="25245899" w14:textId="4FE378C0" w:rsidR="00E81C9C" w:rsidRPr="0017297D" w:rsidRDefault="00534763" w:rsidP="0017297D">
            <w:pPr>
              <w:pStyle w:val="EventInfo"/>
              <w:jc w:val="center"/>
              <w:rPr>
                <w:sz w:val="20"/>
                <w:szCs w:val="20"/>
              </w:rPr>
            </w:pPr>
            <w:r w:rsidRPr="0017297D">
              <w:rPr>
                <w:rStyle w:val="Strong"/>
                <w:color w:val="404040" w:themeColor="text1" w:themeTint="BF"/>
                <w:sz w:val="20"/>
                <w:szCs w:val="20"/>
              </w:rPr>
              <w:t>Enrich</w:t>
            </w:r>
            <w:r w:rsidRPr="0017297D">
              <w:rPr>
                <w:sz w:val="20"/>
                <w:szCs w:val="20"/>
              </w:rPr>
              <w:t xml:space="preserve"> the community</w:t>
            </w:r>
          </w:p>
          <w:p w14:paraId="483F3B2B" w14:textId="77777777" w:rsidR="002004D0" w:rsidRDefault="002004D0" w:rsidP="00EB4137">
            <w:pPr>
              <w:pStyle w:val="Title"/>
              <w:jc w:val="center"/>
              <w:rPr>
                <w:sz w:val="20"/>
                <w:szCs w:val="20"/>
              </w:rPr>
            </w:pPr>
          </w:p>
          <w:p w14:paraId="5C3DDBBD" w14:textId="0CD7A770" w:rsidR="00EB4137" w:rsidRPr="00EB4137" w:rsidRDefault="00EB4137" w:rsidP="00EB4137">
            <w:pPr>
              <w:pStyle w:val="Title"/>
              <w:jc w:val="center"/>
              <w:rPr>
                <w:sz w:val="20"/>
                <w:szCs w:val="20"/>
              </w:rPr>
            </w:pPr>
            <w:r w:rsidRPr="00EB4137">
              <w:rPr>
                <w:sz w:val="20"/>
                <w:szCs w:val="20"/>
              </w:rPr>
              <w:t>2021-2022</w:t>
            </w:r>
          </w:p>
          <w:p w14:paraId="7A79000F" w14:textId="6692C0CC" w:rsidR="00EB4137" w:rsidRPr="003777F9" w:rsidRDefault="00EB4137" w:rsidP="00EB4137">
            <w:pPr>
              <w:pStyle w:val="Title"/>
              <w:jc w:val="center"/>
            </w:pPr>
            <w:r w:rsidRPr="00EB4137">
              <w:rPr>
                <w:sz w:val="20"/>
                <w:szCs w:val="20"/>
              </w:rPr>
              <w:t>Challenger Elementary School</w:t>
            </w:r>
          </w:p>
        </w:tc>
      </w:tr>
    </w:tbl>
    <w:p w14:paraId="2E5E9A32" w14:textId="4DC25AD2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7E5B" w14:textId="77777777" w:rsidR="00321144" w:rsidRDefault="00321144">
      <w:pPr>
        <w:spacing w:line="240" w:lineRule="auto"/>
      </w:pPr>
      <w:r>
        <w:separator/>
      </w:r>
    </w:p>
  </w:endnote>
  <w:endnote w:type="continuationSeparator" w:id="0">
    <w:p w14:paraId="65DA9724" w14:textId="77777777" w:rsidR="00321144" w:rsidRDefault="00321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55C9" w14:textId="77777777" w:rsidR="00321144" w:rsidRDefault="00321144">
      <w:pPr>
        <w:spacing w:line="240" w:lineRule="auto"/>
      </w:pPr>
      <w:r>
        <w:separator/>
      </w:r>
    </w:p>
  </w:footnote>
  <w:footnote w:type="continuationSeparator" w:id="0">
    <w:p w14:paraId="475A1499" w14:textId="77777777" w:rsidR="00321144" w:rsidRDefault="00321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A"/>
    <w:rsid w:val="00005E8C"/>
    <w:rsid w:val="000125E9"/>
    <w:rsid w:val="00013D3B"/>
    <w:rsid w:val="00015E9B"/>
    <w:rsid w:val="0002516B"/>
    <w:rsid w:val="000317A8"/>
    <w:rsid w:val="0003525F"/>
    <w:rsid w:val="000429A0"/>
    <w:rsid w:val="000463F3"/>
    <w:rsid w:val="00053952"/>
    <w:rsid w:val="00065827"/>
    <w:rsid w:val="0006715A"/>
    <w:rsid w:val="000674DD"/>
    <w:rsid w:val="00075B69"/>
    <w:rsid w:val="00076D66"/>
    <w:rsid w:val="0008611E"/>
    <w:rsid w:val="00086BA3"/>
    <w:rsid w:val="00090DC9"/>
    <w:rsid w:val="00092609"/>
    <w:rsid w:val="000A3D8E"/>
    <w:rsid w:val="000A4A3A"/>
    <w:rsid w:val="000E5F3A"/>
    <w:rsid w:val="000E73B3"/>
    <w:rsid w:val="000F5FED"/>
    <w:rsid w:val="00101CD4"/>
    <w:rsid w:val="00105F46"/>
    <w:rsid w:val="0011098B"/>
    <w:rsid w:val="00113A94"/>
    <w:rsid w:val="00116FB8"/>
    <w:rsid w:val="00120003"/>
    <w:rsid w:val="00137545"/>
    <w:rsid w:val="001447B0"/>
    <w:rsid w:val="00150ABF"/>
    <w:rsid w:val="00150DD7"/>
    <w:rsid w:val="0016370C"/>
    <w:rsid w:val="0017297D"/>
    <w:rsid w:val="00173EC2"/>
    <w:rsid w:val="00182C1F"/>
    <w:rsid w:val="0018663A"/>
    <w:rsid w:val="00196371"/>
    <w:rsid w:val="001B2549"/>
    <w:rsid w:val="001B6F64"/>
    <w:rsid w:val="001D1FA9"/>
    <w:rsid w:val="001D66F9"/>
    <w:rsid w:val="001E78C2"/>
    <w:rsid w:val="001E78DE"/>
    <w:rsid w:val="001F2A6F"/>
    <w:rsid w:val="001F3DB5"/>
    <w:rsid w:val="002004D0"/>
    <w:rsid w:val="00203186"/>
    <w:rsid w:val="0021030A"/>
    <w:rsid w:val="0021706B"/>
    <w:rsid w:val="00224CED"/>
    <w:rsid w:val="00230467"/>
    <w:rsid w:val="00231261"/>
    <w:rsid w:val="00235BDF"/>
    <w:rsid w:val="00236D97"/>
    <w:rsid w:val="00240DF7"/>
    <w:rsid w:val="002578A6"/>
    <w:rsid w:val="00273778"/>
    <w:rsid w:val="00276984"/>
    <w:rsid w:val="00281AD9"/>
    <w:rsid w:val="00284F15"/>
    <w:rsid w:val="00287101"/>
    <w:rsid w:val="00292F58"/>
    <w:rsid w:val="002A3C63"/>
    <w:rsid w:val="002B0E86"/>
    <w:rsid w:val="002B1A15"/>
    <w:rsid w:val="002B7C2F"/>
    <w:rsid w:val="002C5F3A"/>
    <w:rsid w:val="002C6803"/>
    <w:rsid w:val="002C7EA6"/>
    <w:rsid w:val="002E5B0C"/>
    <w:rsid w:val="002F7610"/>
    <w:rsid w:val="003014A1"/>
    <w:rsid w:val="00303FDD"/>
    <w:rsid w:val="00310F43"/>
    <w:rsid w:val="00321144"/>
    <w:rsid w:val="003229A4"/>
    <w:rsid w:val="00323FF2"/>
    <w:rsid w:val="003240E0"/>
    <w:rsid w:val="00333498"/>
    <w:rsid w:val="003362B3"/>
    <w:rsid w:val="003446E1"/>
    <w:rsid w:val="0034473D"/>
    <w:rsid w:val="0035325B"/>
    <w:rsid w:val="00362208"/>
    <w:rsid w:val="003734D1"/>
    <w:rsid w:val="00376D8D"/>
    <w:rsid w:val="003777F9"/>
    <w:rsid w:val="003A5A2F"/>
    <w:rsid w:val="003A5AAA"/>
    <w:rsid w:val="003A6293"/>
    <w:rsid w:val="003A75CF"/>
    <w:rsid w:val="003C54CC"/>
    <w:rsid w:val="003C7D18"/>
    <w:rsid w:val="003D546A"/>
    <w:rsid w:val="003D619A"/>
    <w:rsid w:val="003E38AC"/>
    <w:rsid w:val="003F0E56"/>
    <w:rsid w:val="003F0E99"/>
    <w:rsid w:val="003F1173"/>
    <w:rsid w:val="003F428C"/>
    <w:rsid w:val="00403D29"/>
    <w:rsid w:val="004051FA"/>
    <w:rsid w:val="004134A3"/>
    <w:rsid w:val="00414AFF"/>
    <w:rsid w:val="00420EE5"/>
    <w:rsid w:val="004305EE"/>
    <w:rsid w:val="00434225"/>
    <w:rsid w:val="00434613"/>
    <w:rsid w:val="004506C8"/>
    <w:rsid w:val="004564CA"/>
    <w:rsid w:val="00460A94"/>
    <w:rsid w:val="004629B7"/>
    <w:rsid w:val="0046776E"/>
    <w:rsid w:val="00471626"/>
    <w:rsid w:val="00473CED"/>
    <w:rsid w:val="00482BD7"/>
    <w:rsid w:val="00484B96"/>
    <w:rsid w:val="00495319"/>
    <w:rsid w:val="00497F79"/>
    <w:rsid w:val="004A29A6"/>
    <w:rsid w:val="004A6906"/>
    <w:rsid w:val="004B655F"/>
    <w:rsid w:val="004C0613"/>
    <w:rsid w:val="004C741F"/>
    <w:rsid w:val="004C75FB"/>
    <w:rsid w:val="004D13B5"/>
    <w:rsid w:val="004D42DD"/>
    <w:rsid w:val="004D52D0"/>
    <w:rsid w:val="004E4E40"/>
    <w:rsid w:val="00501AF7"/>
    <w:rsid w:val="005052FD"/>
    <w:rsid w:val="005172E4"/>
    <w:rsid w:val="00522283"/>
    <w:rsid w:val="00534619"/>
    <w:rsid w:val="00534763"/>
    <w:rsid w:val="00552504"/>
    <w:rsid w:val="0055670A"/>
    <w:rsid w:val="0056023A"/>
    <w:rsid w:val="00566F4D"/>
    <w:rsid w:val="00574155"/>
    <w:rsid w:val="005862BE"/>
    <w:rsid w:val="005879FE"/>
    <w:rsid w:val="00594E4A"/>
    <w:rsid w:val="00597EF2"/>
    <w:rsid w:val="005B76EF"/>
    <w:rsid w:val="005C0219"/>
    <w:rsid w:val="005C6A9A"/>
    <w:rsid w:val="005D71F9"/>
    <w:rsid w:val="005E4AE5"/>
    <w:rsid w:val="005F7E71"/>
    <w:rsid w:val="00602707"/>
    <w:rsid w:val="00643C46"/>
    <w:rsid w:val="006540E9"/>
    <w:rsid w:val="00655259"/>
    <w:rsid w:val="006624C5"/>
    <w:rsid w:val="00665966"/>
    <w:rsid w:val="00680064"/>
    <w:rsid w:val="00681651"/>
    <w:rsid w:val="00682AC5"/>
    <w:rsid w:val="00690C4E"/>
    <w:rsid w:val="00691697"/>
    <w:rsid w:val="00694FAC"/>
    <w:rsid w:val="006A1CDE"/>
    <w:rsid w:val="006D252B"/>
    <w:rsid w:val="006F15E5"/>
    <w:rsid w:val="006F28B1"/>
    <w:rsid w:val="006F34B5"/>
    <w:rsid w:val="00700427"/>
    <w:rsid w:val="00704EE6"/>
    <w:rsid w:val="007109EF"/>
    <w:rsid w:val="00711D97"/>
    <w:rsid w:val="007148AB"/>
    <w:rsid w:val="00714B82"/>
    <w:rsid w:val="0071580E"/>
    <w:rsid w:val="007347D4"/>
    <w:rsid w:val="007350D8"/>
    <w:rsid w:val="0074203D"/>
    <w:rsid w:val="007429F5"/>
    <w:rsid w:val="00754FC0"/>
    <w:rsid w:val="00767CDF"/>
    <w:rsid w:val="00772F94"/>
    <w:rsid w:val="00784612"/>
    <w:rsid w:val="0079666F"/>
    <w:rsid w:val="007A46B4"/>
    <w:rsid w:val="007A5B1B"/>
    <w:rsid w:val="007B5081"/>
    <w:rsid w:val="007C260D"/>
    <w:rsid w:val="007C48B4"/>
    <w:rsid w:val="007C57FB"/>
    <w:rsid w:val="007D1492"/>
    <w:rsid w:val="007E03BB"/>
    <w:rsid w:val="007E120C"/>
    <w:rsid w:val="007E387E"/>
    <w:rsid w:val="007F76CA"/>
    <w:rsid w:val="00804616"/>
    <w:rsid w:val="00811446"/>
    <w:rsid w:val="00816DE0"/>
    <w:rsid w:val="008176FE"/>
    <w:rsid w:val="008243E6"/>
    <w:rsid w:val="00830206"/>
    <w:rsid w:val="008329D1"/>
    <w:rsid w:val="00833391"/>
    <w:rsid w:val="0083587F"/>
    <w:rsid w:val="0084061D"/>
    <w:rsid w:val="00843FAA"/>
    <w:rsid w:val="008472D9"/>
    <w:rsid w:val="00867C79"/>
    <w:rsid w:val="00870FE1"/>
    <w:rsid w:val="0087182D"/>
    <w:rsid w:val="0088325A"/>
    <w:rsid w:val="00887E0E"/>
    <w:rsid w:val="00895A14"/>
    <w:rsid w:val="008A6AA6"/>
    <w:rsid w:val="008C2F04"/>
    <w:rsid w:val="008C766B"/>
    <w:rsid w:val="008D61A8"/>
    <w:rsid w:val="008F0988"/>
    <w:rsid w:val="008F30AD"/>
    <w:rsid w:val="009000B5"/>
    <w:rsid w:val="00903DC4"/>
    <w:rsid w:val="00911764"/>
    <w:rsid w:val="00921E1F"/>
    <w:rsid w:val="00923CFA"/>
    <w:rsid w:val="009325A6"/>
    <w:rsid w:val="0093320B"/>
    <w:rsid w:val="00945407"/>
    <w:rsid w:val="00947098"/>
    <w:rsid w:val="00947881"/>
    <w:rsid w:val="0095649F"/>
    <w:rsid w:val="00982089"/>
    <w:rsid w:val="009A3192"/>
    <w:rsid w:val="009A7D69"/>
    <w:rsid w:val="009B134E"/>
    <w:rsid w:val="009B2DC1"/>
    <w:rsid w:val="009C67F5"/>
    <w:rsid w:val="009E344F"/>
    <w:rsid w:val="009E788F"/>
    <w:rsid w:val="009F1F58"/>
    <w:rsid w:val="00A02B4C"/>
    <w:rsid w:val="00A03B53"/>
    <w:rsid w:val="00A352A8"/>
    <w:rsid w:val="00A420A6"/>
    <w:rsid w:val="00A47B50"/>
    <w:rsid w:val="00A62D5F"/>
    <w:rsid w:val="00A665A7"/>
    <w:rsid w:val="00A844B1"/>
    <w:rsid w:val="00A91404"/>
    <w:rsid w:val="00AB1515"/>
    <w:rsid w:val="00AC3591"/>
    <w:rsid w:val="00AC7F41"/>
    <w:rsid w:val="00AD08FC"/>
    <w:rsid w:val="00AE0753"/>
    <w:rsid w:val="00AF0385"/>
    <w:rsid w:val="00AF3FE1"/>
    <w:rsid w:val="00B06A90"/>
    <w:rsid w:val="00B074B9"/>
    <w:rsid w:val="00B1108B"/>
    <w:rsid w:val="00B164DB"/>
    <w:rsid w:val="00B167BF"/>
    <w:rsid w:val="00B20399"/>
    <w:rsid w:val="00B40B63"/>
    <w:rsid w:val="00B430AE"/>
    <w:rsid w:val="00B52677"/>
    <w:rsid w:val="00B53B83"/>
    <w:rsid w:val="00B543F5"/>
    <w:rsid w:val="00B65202"/>
    <w:rsid w:val="00B663A3"/>
    <w:rsid w:val="00B83B66"/>
    <w:rsid w:val="00B92B70"/>
    <w:rsid w:val="00B93204"/>
    <w:rsid w:val="00B94121"/>
    <w:rsid w:val="00BA0F21"/>
    <w:rsid w:val="00BA1FCE"/>
    <w:rsid w:val="00BB5C91"/>
    <w:rsid w:val="00BB5D03"/>
    <w:rsid w:val="00BD754E"/>
    <w:rsid w:val="00BD75F5"/>
    <w:rsid w:val="00BE6852"/>
    <w:rsid w:val="00BF3815"/>
    <w:rsid w:val="00BF589B"/>
    <w:rsid w:val="00C006C4"/>
    <w:rsid w:val="00C0078E"/>
    <w:rsid w:val="00C30AD2"/>
    <w:rsid w:val="00C350DD"/>
    <w:rsid w:val="00C372FF"/>
    <w:rsid w:val="00C4214A"/>
    <w:rsid w:val="00C50BAC"/>
    <w:rsid w:val="00C515AF"/>
    <w:rsid w:val="00C639BA"/>
    <w:rsid w:val="00C714C0"/>
    <w:rsid w:val="00C7192C"/>
    <w:rsid w:val="00C72C38"/>
    <w:rsid w:val="00C904D5"/>
    <w:rsid w:val="00C947AE"/>
    <w:rsid w:val="00CA21F2"/>
    <w:rsid w:val="00CA3CDD"/>
    <w:rsid w:val="00CA4849"/>
    <w:rsid w:val="00CA5264"/>
    <w:rsid w:val="00CA642C"/>
    <w:rsid w:val="00CB65BD"/>
    <w:rsid w:val="00CC074E"/>
    <w:rsid w:val="00CC5FA1"/>
    <w:rsid w:val="00CE6878"/>
    <w:rsid w:val="00CF328E"/>
    <w:rsid w:val="00CF52C9"/>
    <w:rsid w:val="00D03ACF"/>
    <w:rsid w:val="00D06D3A"/>
    <w:rsid w:val="00D10F2F"/>
    <w:rsid w:val="00D258DB"/>
    <w:rsid w:val="00D348B6"/>
    <w:rsid w:val="00D53F5C"/>
    <w:rsid w:val="00D551AF"/>
    <w:rsid w:val="00D56851"/>
    <w:rsid w:val="00D5757B"/>
    <w:rsid w:val="00D701EF"/>
    <w:rsid w:val="00D76D49"/>
    <w:rsid w:val="00D81802"/>
    <w:rsid w:val="00DA583C"/>
    <w:rsid w:val="00DA73B8"/>
    <w:rsid w:val="00DC212C"/>
    <w:rsid w:val="00DC6041"/>
    <w:rsid w:val="00DE507A"/>
    <w:rsid w:val="00DE56C7"/>
    <w:rsid w:val="00DF22C0"/>
    <w:rsid w:val="00DF2E55"/>
    <w:rsid w:val="00E0413F"/>
    <w:rsid w:val="00E04CF0"/>
    <w:rsid w:val="00E07438"/>
    <w:rsid w:val="00E33785"/>
    <w:rsid w:val="00E34036"/>
    <w:rsid w:val="00E3676F"/>
    <w:rsid w:val="00E37226"/>
    <w:rsid w:val="00E400A5"/>
    <w:rsid w:val="00E40260"/>
    <w:rsid w:val="00E511BE"/>
    <w:rsid w:val="00E55AD1"/>
    <w:rsid w:val="00E57D3F"/>
    <w:rsid w:val="00E64165"/>
    <w:rsid w:val="00E81C9C"/>
    <w:rsid w:val="00EA443D"/>
    <w:rsid w:val="00EB4137"/>
    <w:rsid w:val="00EB60EA"/>
    <w:rsid w:val="00EC0073"/>
    <w:rsid w:val="00EC20E4"/>
    <w:rsid w:val="00ED30CD"/>
    <w:rsid w:val="00ED46FE"/>
    <w:rsid w:val="00EE327C"/>
    <w:rsid w:val="00EE5222"/>
    <w:rsid w:val="00EE6DF5"/>
    <w:rsid w:val="00EF27C6"/>
    <w:rsid w:val="00F076FA"/>
    <w:rsid w:val="00F21833"/>
    <w:rsid w:val="00F35A1F"/>
    <w:rsid w:val="00F42EDF"/>
    <w:rsid w:val="00F47F37"/>
    <w:rsid w:val="00F577B8"/>
    <w:rsid w:val="00F611F2"/>
    <w:rsid w:val="00F64671"/>
    <w:rsid w:val="00F672AE"/>
    <w:rsid w:val="00F963FC"/>
    <w:rsid w:val="00F975C7"/>
    <w:rsid w:val="00FA032D"/>
    <w:rsid w:val="00FA44CD"/>
    <w:rsid w:val="00FB29C3"/>
    <w:rsid w:val="00FB537F"/>
    <w:rsid w:val="00FC1ECC"/>
    <w:rsid w:val="00FE43FB"/>
    <w:rsid w:val="00FE5F2D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C61FF"/>
  <w15:chartTrackingRefBased/>
  <w15:docId w15:val="{100C1661-AE6B-4A7F-84B4-308A10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95A1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A1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llenger.comets.pt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hallengerpta.ourschoolpages.com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b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2661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Barth</dc:creator>
  <cp:lastModifiedBy>Alex Barth</cp:lastModifiedBy>
  <cp:revision>77</cp:revision>
  <cp:lastPrinted>2022-03-30T17:48:00Z</cp:lastPrinted>
  <dcterms:created xsi:type="dcterms:W3CDTF">2021-11-02T17:53:00Z</dcterms:created>
  <dcterms:modified xsi:type="dcterms:W3CDTF">2022-03-30T18:23:00Z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